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739" w:type="dxa"/>
        <w:tblLook w:val="04A0"/>
      </w:tblPr>
      <w:tblGrid>
        <w:gridCol w:w="1544"/>
        <w:gridCol w:w="8195"/>
      </w:tblGrid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SORN Number</w:t>
            </w:r>
          </w:p>
        </w:tc>
        <w:tc>
          <w:tcPr>
            <w:tcW w:w="8195" w:type="dxa"/>
          </w:tcPr>
          <w:p w:rsidR="00E778EA" w:rsidRPr="00E778EA" w:rsidRDefault="00E778EA" w:rsidP="00E778EA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SORN TITLE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B0303-06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NATIONAL GEOSPATIAL - INTELLIGENCE AGENCY (NGA) - ENTERPRISE WORKFORCE SYSTEM (NEWS)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CIG-01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PRIVACY ACT AND FREEDOM OF INFORMATION ACT CASE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CIG-04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CASE REPORTING AND INFORMATION MANAGEMENT SYSTEM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CIG-06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INVESTIGATIVE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CIG-09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AUTOMATED SECURITY ADMINISTRATION SYSTEM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CIG-11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BUDGET INFORMATION TRACKING SYSTEM (BITS)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CIG-15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SENIOR OFFICIAL AND REPRISAL INVESTIGATION CASE SYSTEM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CIG-16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DOD HOTLINE PROGRAM CASE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CIG-17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VOLUNTARY LEAVE TRANSFER PROGRAM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CIG-18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GRIEVANCE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CIG-19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RECALL ROSTER/LOCATOR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CIG-20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DEFENSE AUTOMATED MANAGEMENT INFORMATION SYSTEM (DAMIS)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CIG-21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CONGRESSIONAL CORRESPONDENCE TRACKING SYSTEM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CIG-22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IDENTICARD SYSTEMS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CIG-23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PUBLIC AFFAIRS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CIG-24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OFFICE FUNCTIONAL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CIG-25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ALTERNATE WORKSITE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DHRA 08 DOD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DEFENSE TRAVEL SYSTEM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DPR34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DEFENSE CIVILIAN PERSONNEL DATA SYSTEM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DPR35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DEFENSE INJURY &amp; UNEMPLOYMENT COMPENSATION SYSTEM (DIUCS)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DOL/GOV-1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OFFICE OF WORKER'S COMPENSATION PROGRAMS, FEDERAL EMPLOYEES' COMPENSATION ACT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GSA/GOV-2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EMPLOYMENT UNDER COMMERCIAL ACTIVITIES CONTRACTS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GSA/GOV-3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TRAVEL CHARGE CARD PROGRAM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GSA/GOVT-6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GOVERNMENT COMMERCIAL PURCHASE CREDIT CARD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M01040-2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MARINE CORPS TOTAL FORCE SYSTEM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M01040-3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STANDARD ACCOUNTING, BUDGETING AND REPORTING SYSTEM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M01070-6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MARINE CORPS OFFICIAL MILITARY PERSONNEL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M01754-4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MARINE ON LINE (MOL)</w:t>
            </w:r>
          </w:p>
        </w:tc>
      </w:tr>
      <w:tr w:rsidR="000A3913" w:rsidRPr="00BB2153" w:rsidTr="00E778EA">
        <w:tc>
          <w:tcPr>
            <w:tcW w:w="0" w:type="auto"/>
          </w:tcPr>
          <w:p w:rsidR="000A3913" w:rsidRPr="00BB2153" w:rsidRDefault="000A3913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B2153">
              <w:rPr>
                <w:rFonts w:ascii="Courier New" w:hAnsi="Courier New" w:cs="Courier New"/>
                <w:sz w:val="20"/>
                <w:szCs w:val="20"/>
              </w:rPr>
              <w:t>M01133-3</w:t>
            </w:r>
          </w:p>
        </w:tc>
        <w:tc>
          <w:tcPr>
            <w:tcW w:w="8195" w:type="dxa"/>
          </w:tcPr>
          <w:p w:rsidR="000A3913" w:rsidRPr="00BB2153" w:rsidRDefault="000A3913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B2153">
              <w:rPr>
                <w:rFonts w:ascii="Courier New" w:hAnsi="Courier New" w:cs="Courier New"/>
                <w:sz w:val="20"/>
                <w:szCs w:val="20"/>
              </w:rPr>
              <w:t>MARINE CORPS RECRUITING INFORMATION SUPPORT SYSTEM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M01754-5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MARINE CORPS FAMILY MEMBER READINESS MASS COMMUNICATION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M01754-6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EXCEPTIONAL FAMILY MEMBER PROGRAM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M06320-1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MARINE CORPS TOTAL INFORMATION MANAGEMENT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M11240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TRANSPORTATION CAPACITY PLANNING TOOL (TCPT) TRANSPORTATION CAPACITY PLANNING TOOL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M11320-1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EMERGENCY INCIDENT REPORTING SYSTEM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MFD00003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OPERATIONAL DATA STORE ENTERPRISE (ODSE)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MIL00001</w:t>
            </w:r>
          </w:p>
        </w:tc>
        <w:tc>
          <w:tcPr>
            <w:tcW w:w="8195" w:type="dxa"/>
          </w:tcPr>
          <w:p w:rsidR="00E778EA" w:rsidRPr="00E778EA" w:rsidRDefault="00E778EA" w:rsidP="00E778EA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ASSIGNMENT AND OCCUPANCY OF FAMILY HOUSE RECORDS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MJA00002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GENERAL CORRESPONDENCE FILES FOR LEGAL ADMINISTRATION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MJA00003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MAGISTRATE COURT CASE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MJA00004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IN HANDS OF CIVIL AUTHORITIES CASE FILES</w:t>
            </w:r>
          </w:p>
        </w:tc>
      </w:tr>
      <w:tr w:rsidR="00E778EA" w:rsidRPr="00E778EA" w:rsidTr="00E778EA">
        <w:tc>
          <w:tcPr>
            <w:tcW w:w="0" w:type="auto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MJA00009</w:t>
            </w:r>
          </w:p>
        </w:tc>
        <w:tc>
          <w:tcPr>
            <w:tcW w:w="8195" w:type="dxa"/>
          </w:tcPr>
          <w:p w:rsidR="00E778EA" w:rsidRPr="00E778EA" w:rsidRDefault="00E778EA" w:rsidP="00533ECE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MARINE CORPS COMMAND LEGAL FILES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MJA00018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PERFORMANCE FILE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MMN00044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CENTRAL REGISTRY SYSTEM DISCRIMINATION AND SEXUAL HARASSMENT DATABASE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N01070-13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NAVY-MARINE CORPS MOBILIZATION PROCESSING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N01752-1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FAMILY ADVOCACY PROGRAM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N01131-1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OFFICER SELECTION AND APPOINTMENT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N04066-4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NAVY LODGE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N04066-8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NEXCOM PAYROLL PROCESSING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N04650-1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PASSENGER TRANSPORTATION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N05041-1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NAVAL INSPECTOR GENERAL (IG)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N05100-3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SAFETY EQU</w:t>
            </w:r>
            <w:r w:rsidRPr="00E778EA">
              <w:rPr>
                <w:rFonts w:ascii="Courier New" w:hAnsi="Courier New" w:cs="Courier New"/>
                <w:sz w:val="20"/>
                <w:szCs w:val="20"/>
              </w:rPr>
              <w:t>IPMENT NEEDS, ISSUES, AUTHORIZATIONS</w:t>
            </w:r>
          </w:p>
        </w:tc>
      </w:tr>
      <w:tr w:rsidR="00BB2153" w:rsidRPr="00E778EA" w:rsidTr="006B1234">
        <w:tc>
          <w:tcPr>
            <w:tcW w:w="1544" w:type="dxa"/>
          </w:tcPr>
          <w:p w:rsidR="00BB2153" w:rsidRPr="00E778EA" w:rsidRDefault="00BB2153" w:rsidP="006B1234">
            <w:pPr>
              <w:ind w:right="-100"/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lastRenderedPageBreak/>
              <w:t>SORN Number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SORN TITLE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N05520-5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PERSONNEL SECURITY PROGRAM MANAGEMENT RECORDS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N05520-6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LAW ENFORCEMENT DEFENSE DATA EXCHANGE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N06110-1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PHYSICAL READINESS INFORMATION MANAGEMENT SYSTEM (PRIMS)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N06150-2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MEDICAL DEPARTMENT PROFESSIONAL/TECHNICAL PERSONNEL DEVELOPMENT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NM01500-2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DEPARTMENT OF THE NAVY (DON) EDUCATION AND TRAINING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NM01500-10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NAVY TRAINING MANAGEMENT AND PLANNING SYSTEM (NTMPS)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NM01640-1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INDIVIDUAL CONFINEMENT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NM01650-1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HQMC AWARD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NM01700-1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DON GENERAL MORALE, WELFARE, AND RECREATION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NM01754-3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DON CHILD AND YOUTH PROGRAM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NM04060-1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NAVY AND MARINE CORPS EXCHANGE SALES CONTROL AND SECURITY FILES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NM05000-1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GENERAL CORRESPONDENCE FILES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NM05000–2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PROGRAM MANAGEMENT AND LOCATOR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NM05100-4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WESS OCCUPATIONAL INJURIES/ILLNESSES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NM05100-5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ENTERPRISE SAFETY APPLICATIONS MAN</w:t>
            </w:r>
            <w:r>
              <w:rPr>
                <w:rFonts w:ascii="Courier New" w:hAnsi="Courier New" w:cs="Courier New"/>
                <w:sz w:val="20"/>
                <w:szCs w:val="20"/>
              </w:rPr>
              <w:t>A</w:t>
            </w:r>
            <w:r w:rsidRPr="00E778EA">
              <w:rPr>
                <w:rFonts w:ascii="Courier New" w:hAnsi="Courier New" w:cs="Courier New"/>
                <w:sz w:val="20"/>
                <w:szCs w:val="20"/>
              </w:rPr>
              <w:t>GEMENT SYSTEM (ESAMS)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NM05100-6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DRIVER RECORD MONITORIN</w:t>
            </w:r>
            <w:r>
              <w:rPr>
                <w:rFonts w:ascii="Courier New" w:hAnsi="Courier New" w:cs="Courier New"/>
                <w:sz w:val="20"/>
                <w:szCs w:val="20"/>
              </w:rPr>
              <w:t>G</w:t>
            </w:r>
            <w:r w:rsidRPr="00E778EA">
              <w:rPr>
                <w:rFonts w:ascii="Courier New" w:hAnsi="Courier New" w:cs="Courier New"/>
                <w:sz w:val="20"/>
                <w:szCs w:val="20"/>
              </w:rPr>
              <w:t xml:space="preserve"> SYSTEM (DRMS)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NM05211-1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PRIVACY ACT AND FREEDOM OF INFORMATION ACT CASE FILES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NM05380-1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COMBIN</w:t>
            </w:r>
            <w:r>
              <w:rPr>
                <w:rFonts w:ascii="Courier New" w:hAnsi="Courier New" w:cs="Courier New"/>
                <w:sz w:val="20"/>
                <w:szCs w:val="20"/>
              </w:rPr>
              <w:t>ED FEDERAL CAMPAIGN/NAVY AND MA</w:t>
            </w:r>
            <w:r w:rsidRPr="00E778EA">
              <w:rPr>
                <w:rFonts w:ascii="Courier New" w:hAnsi="Courier New" w:cs="Courier New"/>
                <w:sz w:val="20"/>
                <w:szCs w:val="20"/>
              </w:rPr>
              <w:t>RINE CORPS RELIEF SOCIETY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NM05512-1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VEHICLE PARKING PERMIT AND LICENSE CONTROL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NM05512-2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BADGE AND ACCESS CONTROL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NM05580-1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SECURITY INCIDENT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NM07010-1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DON NON-APPROPRIATED FUNDS STANDARD PAYROLL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NM07320-1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PROPERTY ACCOUNTABILITY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NM07421-1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TIME AND ATTENDANCE FEEDER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NM08370-1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WEAPONS REGISTRATION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NM11101-1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DON FAMILY AND BACHELOR HOUSING PROGRAM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NM12792-7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DRUG-FREE WORKPLACE PROGRAM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OPM/GOV-1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GENERAL PERSONNEL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OPM/GOVT-5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RECRUITING, EXAMINING, AND PLACEMENT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OPM/GOVT-2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EMPLOYEE PERFORMANCE FILE SYSTEM RECORDS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T7333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TRAVEL PAYMENT SYSTEM</w:t>
            </w:r>
          </w:p>
        </w:tc>
      </w:tr>
      <w:tr w:rsidR="00BB2153" w:rsidRPr="00E778EA" w:rsidTr="006B1234">
        <w:tc>
          <w:tcPr>
            <w:tcW w:w="0" w:type="auto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T7336</w:t>
            </w:r>
          </w:p>
        </w:tc>
        <w:tc>
          <w:tcPr>
            <w:tcW w:w="8195" w:type="dxa"/>
          </w:tcPr>
          <w:p w:rsidR="00BB2153" w:rsidRPr="00E778EA" w:rsidRDefault="00BB2153" w:rsidP="006B1234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E778EA">
              <w:rPr>
                <w:rFonts w:ascii="Courier New" w:hAnsi="Courier New" w:cs="Courier New"/>
                <w:sz w:val="20"/>
                <w:szCs w:val="20"/>
              </w:rPr>
              <w:t>MYPAY</w:t>
            </w:r>
          </w:p>
        </w:tc>
      </w:tr>
    </w:tbl>
    <w:p w:rsidR="00BB2153" w:rsidRDefault="00BB2153" w:rsidP="00BB2153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sectPr w:rsidR="00BB2153" w:rsidSect="00E778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72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A3B" w:rsidRDefault="00211A3B" w:rsidP="00E778EA">
      <w:pPr>
        <w:spacing w:after="0" w:line="240" w:lineRule="auto"/>
      </w:pPr>
      <w:r>
        <w:separator/>
      </w:r>
    </w:p>
  </w:endnote>
  <w:endnote w:type="continuationSeparator" w:id="0">
    <w:p w:rsidR="00211A3B" w:rsidRDefault="00211A3B" w:rsidP="00E77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3B" w:rsidRDefault="00211A3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3B" w:rsidRPr="00E778EA" w:rsidRDefault="00211A3B" w:rsidP="00E778EA">
    <w:pPr>
      <w:pStyle w:val="Foot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Enclosure (1)</w:t>
    </w:r>
  </w:p>
  <w:p w:rsidR="00211A3B" w:rsidRPr="00E778EA" w:rsidRDefault="00211A3B">
    <w:pPr>
      <w:pStyle w:val="Footer"/>
      <w:rPr>
        <w:rFonts w:ascii="Courier New" w:hAnsi="Courier New" w:cs="Courier New"/>
        <w:sz w:val="20"/>
        <w:szCs w:val="20"/>
      </w:rPr>
    </w:pPr>
    <w:r>
      <w:tab/>
    </w:r>
    <w:r w:rsidRPr="00E778EA">
      <w:rPr>
        <w:rFonts w:ascii="Courier New" w:hAnsi="Courier New" w:cs="Courier New"/>
        <w:sz w:val="20"/>
        <w:szCs w:val="20"/>
      </w:rPr>
      <w:fldChar w:fldCharType="begin"/>
    </w:r>
    <w:r w:rsidRPr="00E778EA">
      <w:rPr>
        <w:rFonts w:ascii="Courier New" w:hAnsi="Courier New" w:cs="Courier New"/>
        <w:sz w:val="20"/>
        <w:szCs w:val="20"/>
      </w:rPr>
      <w:instrText xml:space="preserve"> PAGE   \* MERGEFORMAT </w:instrText>
    </w:r>
    <w:r w:rsidRPr="00E778EA">
      <w:rPr>
        <w:rFonts w:ascii="Courier New" w:hAnsi="Courier New" w:cs="Courier New"/>
        <w:sz w:val="20"/>
        <w:szCs w:val="20"/>
      </w:rPr>
      <w:fldChar w:fldCharType="separate"/>
    </w:r>
    <w:r w:rsidR="00CD66B7">
      <w:rPr>
        <w:rFonts w:ascii="Courier New" w:hAnsi="Courier New" w:cs="Courier New"/>
        <w:noProof/>
        <w:sz w:val="20"/>
        <w:szCs w:val="20"/>
      </w:rPr>
      <w:t>2</w:t>
    </w:r>
    <w:r w:rsidRPr="00E778EA">
      <w:rPr>
        <w:rFonts w:ascii="Courier New" w:hAnsi="Courier New" w:cs="Courier New"/>
        <w:sz w:val="20"/>
        <w:szCs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3B" w:rsidRPr="00E778EA" w:rsidRDefault="00211A3B" w:rsidP="00E778EA">
    <w:pPr>
      <w:pStyle w:val="Foot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Enclosure (1)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A3B" w:rsidRDefault="00211A3B" w:rsidP="00E778EA">
      <w:pPr>
        <w:spacing w:after="0" w:line="240" w:lineRule="auto"/>
      </w:pPr>
      <w:r>
        <w:separator/>
      </w:r>
    </w:p>
  </w:footnote>
  <w:footnote w:type="continuationSeparator" w:id="0">
    <w:p w:rsidR="00211A3B" w:rsidRDefault="00211A3B" w:rsidP="00E77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3B" w:rsidRDefault="00211A3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3B" w:rsidRPr="00E778EA" w:rsidRDefault="00211A3B" w:rsidP="00E778EA">
    <w:pPr>
      <w:pStyle w:val="Head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MCIEAST-MCB </w:t>
    </w:r>
    <w:proofErr w:type="spellStart"/>
    <w:r>
      <w:rPr>
        <w:rFonts w:ascii="Courier New" w:hAnsi="Courier New" w:cs="Courier New"/>
        <w:sz w:val="20"/>
        <w:szCs w:val="20"/>
      </w:rPr>
      <w:t>CAMLEJBul</w:t>
    </w:r>
    <w:proofErr w:type="spellEnd"/>
    <w:r w:rsidRPr="00E778EA">
      <w:rPr>
        <w:rFonts w:ascii="Courier New" w:hAnsi="Courier New" w:cs="Courier New"/>
        <w:sz w:val="20"/>
        <w:szCs w:val="20"/>
      </w:rPr>
      <w:t xml:space="preserve"> 5211</w:t>
    </w:r>
  </w:p>
  <w:p w:rsidR="00211A3B" w:rsidRPr="00E778EA" w:rsidRDefault="00211A3B" w:rsidP="00E778EA">
    <w:pPr>
      <w:pStyle w:val="Header"/>
      <w:jc w:val="right"/>
      <w:rPr>
        <w:rFonts w:ascii="Courier New" w:hAnsi="Courier New" w:cs="Courier New"/>
        <w:sz w:val="20"/>
        <w:szCs w:val="20"/>
      </w:rPr>
    </w:pPr>
  </w:p>
  <w:p w:rsidR="00211A3B" w:rsidRPr="00E778EA" w:rsidRDefault="00211A3B">
    <w:pPr>
      <w:pStyle w:val="Header"/>
      <w:rPr>
        <w:rFonts w:ascii="Courier New" w:hAnsi="Courier New" w:cs="Courier New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A3B" w:rsidRPr="00E778EA" w:rsidRDefault="00211A3B" w:rsidP="00E778EA">
    <w:pPr>
      <w:pStyle w:val="Header"/>
      <w:jc w:val="righ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 xml:space="preserve">MCIEAST-MCB </w:t>
    </w:r>
    <w:proofErr w:type="spellStart"/>
    <w:r>
      <w:rPr>
        <w:rFonts w:ascii="Courier New" w:hAnsi="Courier New" w:cs="Courier New"/>
        <w:sz w:val="20"/>
        <w:szCs w:val="20"/>
      </w:rPr>
      <w:t>CAMLEJBul</w:t>
    </w:r>
    <w:proofErr w:type="spellEnd"/>
    <w:r w:rsidRPr="00E778EA">
      <w:rPr>
        <w:rFonts w:ascii="Courier New" w:hAnsi="Courier New" w:cs="Courier New"/>
        <w:sz w:val="20"/>
        <w:szCs w:val="20"/>
      </w:rPr>
      <w:t xml:space="preserve"> 5211</w:t>
    </w:r>
  </w:p>
  <w:p w:rsidR="00211A3B" w:rsidRPr="00E778EA" w:rsidRDefault="00211A3B" w:rsidP="00E778EA">
    <w:pPr>
      <w:pStyle w:val="Header"/>
      <w:jc w:val="right"/>
      <w:rPr>
        <w:rFonts w:ascii="Courier New" w:hAnsi="Courier New" w:cs="Courier New"/>
        <w:sz w:val="20"/>
        <w:szCs w:val="20"/>
      </w:rPr>
    </w:pPr>
  </w:p>
  <w:p w:rsidR="00211A3B" w:rsidRPr="00E778EA" w:rsidRDefault="00211A3B" w:rsidP="00E778EA">
    <w:pPr>
      <w:pStyle w:val="Header"/>
      <w:jc w:val="right"/>
      <w:rPr>
        <w:rFonts w:ascii="Courier New" w:hAnsi="Courier New" w:cs="Courier New"/>
        <w:sz w:val="20"/>
        <w:szCs w:val="20"/>
      </w:rPr>
    </w:pPr>
  </w:p>
  <w:p w:rsidR="00211A3B" w:rsidRDefault="00211A3B" w:rsidP="00E778EA">
    <w:pPr>
      <w:pStyle w:val="Header"/>
      <w:jc w:val="center"/>
      <w:rPr>
        <w:rFonts w:ascii="Courier New" w:hAnsi="Courier New" w:cs="Courier New"/>
        <w:sz w:val="20"/>
        <w:szCs w:val="20"/>
      </w:rPr>
    </w:pPr>
    <w:r w:rsidRPr="00E778EA">
      <w:rPr>
        <w:rFonts w:ascii="Courier New" w:hAnsi="Courier New" w:cs="Courier New"/>
        <w:sz w:val="20"/>
        <w:szCs w:val="20"/>
      </w:rPr>
      <w:t>MCIEAST-MCB CAMLEJ SYSTEM OF RECORDS NOTICE (201</w:t>
    </w:r>
    <w:r>
      <w:rPr>
        <w:rFonts w:ascii="Courier New" w:hAnsi="Courier New" w:cs="Courier New"/>
        <w:sz w:val="20"/>
        <w:szCs w:val="20"/>
      </w:rPr>
      <w:t>3</w:t>
    </w:r>
    <w:r w:rsidRPr="00E778EA">
      <w:rPr>
        <w:rFonts w:ascii="Courier New" w:hAnsi="Courier New" w:cs="Courier New"/>
        <w:sz w:val="20"/>
        <w:szCs w:val="20"/>
      </w:rPr>
      <w:t>)</w:t>
    </w:r>
  </w:p>
  <w:p w:rsidR="00211A3B" w:rsidRPr="00E778EA" w:rsidRDefault="00211A3B" w:rsidP="00E778EA">
    <w:pPr>
      <w:pStyle w:val="Header"/>
      <w:jc w:val="center"/>
      <w:rPr>
        <w:rFonts w:ascii="Courier New" w:hAnsi="Courier New" w:cs="Courier New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8EA"/>
    <w:rsid w:val="000A3913"/>
    <w:rsid w:val="000A610E"/>
    <w:rsid w:val="0016593B"/>
    <w:rsid w:val="00170904"/>
    <w:rsid w:val="001C0635"/>
    <w:rsid w:val="00205953"/>
    <w:rsid w:val="00207E23"/>
    <w:rsid w:val="00211A3B"/>
    <w:rsid w:val="00265533"/>
    <w:rsid w:val="002D6D0A"/>
    <w:rsid w:val="004A378C"/>
    <w:rsid w:val="00523279"/>
    <w:rsid w:val="0053253A"/>
    <w:rsid w:val="00533ECE"/>
    <w:rsid w:val="00545EAD"/>
    <w:rsid w:val="00660B56"/>
    <w:rsid w:val="006B1234"/>
    <w:rsid w:val="00792FE4"/>
    <w:rsid w:val="007B7DD0"/>
    <w:rsid w:val="007E76DD"/>
    <w:rsid w:val="00867F34"/>
    <w:rsid w:val="008960D2"/>
    <w:rsid w:val="008B530C"/>
    <w:rsid w:val="008C166F"/>
    <w:rsid w:val="0095486C"/>
    <w:rsid w:val="00B226D7"/>
    <w:rsid w:val="00B50CD7"/>
    <w:rsid w:val="00B703D3"/>
    <w:rsid w:val="00B96033"/>
    <w:rsid w:val="00BB2153"/>
    <w:rsid w:val="00C82B2A"/>
    <w:rsid w:val="00CD66B7"/>
    <w:rsid w:val="00DA5563"/>
    <w:rsid w:val="00E778EA"/>
    <w:rsid w:val="00EA642C"/>
    <w:rsid w:val="00EF2D48"/>
    <w:rsid w:val="00F11CEF"/>
    <w:rsid w:val="00F2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F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7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8EA"/>
  </w:style>
  <w:style w:type="paragraph" w:styleId="Footer">
    <w:name w:val="footer"/>
    <w:basedOn w:val="Normal"/>
    <w:link w:val="FooterChar"/>
    <w:uiPriority w:val="99"/>
    <w:semiHidden/>
    <w:unhideWhenUsed/>
    <w:rsid w:val="00E77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78EA"/>
  </w:style>
  <w:style w:type="paragraph" w:styleId="BalloonText">
    <w:name w:val="Balloon Text"/>
    <w:basedOn w:val="Normal"/>
    <w:link w:val="BalloonTextChar"/>
    <w:uiPriority w:val="99"/>
    <w:semiHidden/>
    <w:unhideWhenUsed/>
    <w:rsid w:val="00E77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8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3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USMC</Company>
  <LinksUpToDate>false</LinksUpToDate>
  <CharactersWithSpaces>4254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USMC</dc:creator>
  <cp:keywords/>
  <dc:description/>
  <cp:lastModifiedBy>USMC</cp:lastModifiedBy>
  <cp:revision>3</cp:revision>
  <cp:lastPrinted>2013-08-08T16:41:00Z</cp:lastPrinted>
  <dcterms:created xsi:type="dcterms:W3CDTF">2013-08-08T15:57:00Z</dcterms:created>
  <dcterms:modified xsi:type="dcterms:W3CDTF">2013-08-08T19:32:00Z</dcterms:modified>
</cp:coreProperties>
</file>